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DED94" w14:textId="77777777" w:rsidR="00270539" w:rsidRDefault="00270539" w:rsidP="002705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nr 12/2019</w:t>
      </w:r>
    </w:p>
    <w:p w14:paraId="60E04D2F" w14:textId="77777777" w:rsidR="00270539" w:rsidRDefault="00270539" w:rsidP="002705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FDFF2F" w14:textId="77777777" w:rsidR="00270539" w:rsidRDefault="00270539" w:rsidP="002705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2022-2025</w:t>
      </w:r>
    </w:p>
    <w:p w14:paraId="06337243" w14:textId="77777777" w:rsidR="00270539" w:rsidRDefault="00270539" w:rsidP="002705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</w:p>
    <w:p w14:paraId="7EB3330D" w14:textId="77777777" w:rsidR="00270539" w:rsidRDefault="00270539" w:rsidP="002705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3BBA7B33" w14:textId="77777777" w:rsidR="00270539" w:rsidRDefault="00270539" w:rsidP="00270539">
      <w:pPr>
        <w:spacing w:after="0" w:line="240" w:lineRule="auto"/>
        <w:rPr>
          <w:rFonts w:ascii="Corbel" w:hAnsi="Corbel"/>
          <w:sz w:val="24"/>
          <w:szCs w:val="24"/>
        </w:rPr>
      </w:pPr>
    </w:p>
    <w:p w14:paraId="7C152891" w14:textId="77777777" w:rsidR="00270539" w:rsidRDefault="00270539" w:rsidP="0027053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270539" w14:paraId="47744133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4919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bookmarkStart w:id="0" w:name="_GoBack" w:colFirst="1" w:colLast="1"/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18D4" w14:textId="77777777" w:rsidR="00270539" w:rsidRPr="00B270F1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B270F1">
              <w:rPr>
                <w:rFonts w:ascii="Corbel" w:hAnsi="Corbel"/>
                <w:sz w:val="24"/>
                <w:szCs w:val="24"/>
              </w:rPr>
              <w:t xml:space="preserve">Prawne podstawy pracy opiekuńczo- wychowawczej </w:t>
            </w:r>
          </w:p>
        </w:tc>
      </w:tr>
      <w:bookmarkEnd w:id="0"/>
      <w:tr w:rsidR="00270539" w14:paraId="441AF393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269B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FA6C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70539" w14:paraId="2D8AA10F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2F6F" w14:textId="77777777" w:rsidR="00270539" w:rsidRDefault="002705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97C7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70539" w14:paraId="619ED56B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8847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DEBD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270539" w14:paraId="52DB9002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6521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751D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specjalność: Pedagogika Opiekuńczo- Wychowawcza </w:t>
            </w:r>
          </w:p>
        </w:tc>
      </w:tr>
      <w:tr w:rsidR="00270539" w14:paraId="5C06DCC5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7897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06DA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270539" w14:paraId="07A343B8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49E9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290A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70539" w14:paraId="15C4EA29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B094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E339" w14:textId="547C153D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stacjonarna  </w:t>
            </w:r>
          </w:p>
        </w:tc>
      </w:tr>
      <w:tr w:rsidR="00270539" w14:paraId="729CD0A7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7E277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B237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 / II semestr </w:t>
            </w:r>
          </w:p>
        </w:tc>
      </w:tr>
      <w:tr w:rsidR="00270539" w14:paraId="2FC51CDA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8D5C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AB1C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270539" w14:paraId="76C33455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9C35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5BE5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0539" w14:paraId="67498E16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A068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5959D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Markowska-Gos </w:t>
            </w:r>
          </w:p>
        </w:tc>
      </w:tr>
      <w:tr w:rsidR="00270539" w14:paraId="49D7A9CF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CB1F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11AB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70539" w14:paraId="63E9962F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381F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F9DE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3336F6E" w14:textId="77777777" w:rsidR="00270539" w:rsidRDefault="00270539" w:rsidP="002705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7468715" w14:textId="77777777" w:rsidR="00270539" w:rsidRDefault="00270539" w:rsidP="0027053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B90C58" w14:textId="77777777" w:rsidR="00270539" w:rsidRDefault="00270539" w:rsidP="0027053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1B4C09" w14:textId="77777777" w:rsidR="00270539" w:rsidRDefault="00270539" w:rsidP="0027053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270539" w14:paraId="5D82A04E" w14:textId="77777777" w:rsidTr="0027053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B45D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54050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366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08ADF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6042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9640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D9A9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FC0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0B3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BD5B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260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70539" w14:paraId="47852F14" w14:textId="77777777" w:rsidTr="0027053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AB98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FEF90" w14:textId="5438FC53" w:rsidR="00270539" w:rsidRDefault="00A2491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3F35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8A34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BE56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D418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50F3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1E8A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910B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FEAE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  <w:tr w:rsidR="00270539" w14:paraId="587F456A" w14:textId="77777777" w:rsidTr="0027053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F23F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4EE0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C81B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A0C1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E9FF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CC54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938C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4451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A4D4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24D8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14:paraId="2596D045" w14:textId="77777777" w:rsidR="00270539" w:rsidRDefault="00270539" w:rsidP="0027053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C0BBF6" w14:textId="77777777" w:rsidR="00270539" w:rsidRDefault="00270539" w:rsidP="0027053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F79E7C" w14:textId="77777777" w:rsidR="00270539" w:rsidRDefault="00270539" w:rsidP="0027053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F87FE3F" w14:textId="77777777" w:rsidR="00270539" w:rsidRDefault="00270539" w:rsidP="002705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F3192D3" w14:textId="77777777" w:rsidR="00270539" w:rsidRDefault="00270539" w:rsidP="002705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BDA7DA0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1215DA" w14:textId="77777777" w:rsidR="00270539" w:rsidRDefault="00270539" w:rsidP="002705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</w:p>
    <w:p w14:paraId="58DD24E9" w14:textId="77777777" w:rsidR="00270539" w:rsidRDefault="00270539" w:rsidP="002705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6DDDAE2" w14:textId="77777777" w:rsidR="00270539" w:rsidRDefault="00270539" w:rsidP="002705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  <w:lang w:val="en-US"/>
        </w:rPr>
        <w:t xml:space="preserve"> </w:t>
      </w:r>
      <w:r>
        <w:rPr>
          <w:rFonts w:ascii="Corbel" w:hAnsi="Corbel"/>
          <w:b w:val="0"/>
          <w:bCs/>
          <w:smallCaps w:val="0"/>
          <w:szCs w:val="24"/>
        </w:rPr>
        <w:t xml:space="preserve">Egzamin </w:t>
      </w:r>
    </w:p>
    <w:p w14:paraId="7822DA94" w14:textId="77777777" w:rsidR="00270539" w:rsidRDefault="00270539" w:rsidP="002705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C284EBB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615C95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9BBAF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70539" w14:paraId="55D3F8B0" w14:textId="77777777" w:rsidTr="0027053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1692" w14:textId="77777777" w:rsidR="00270539" w:rsidRDefault="00270539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pedagogiki, psychologii, socjologii.</w:t>
            </w:r>
          </w:p>
          <w:p w14:paraId="63F8AB64" w14:textId="77777777" w:rsidR="00270539" w:rsidRDefault="00270539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FF85E37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</w:p>
    <w:p w14:paraId="36433B7F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C4E56F8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</w:p>
    <w:p w14:paraId="746B4E25" w14:textId="77777777" w:rsidR="00270539" w:rsidRDefault="00270539" w:rsidP="0027053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3A1CA6A" w14:textId="77777777" w:rsidR="00270539" w:rsidRDefault="00270539" w:rsidP="0027053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270539" w14:paraId="04EE78B9" w14:textId="77777777" w:rsidTr="00270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30C9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2E31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Posiadanie przez studenta wiedzy obejmującej swym zakresem przedmiotowym treść przepisów prawnych dotyczących opieki i wychowania w Polsce.</w:t>
            </w:r>
          </w:p>
          <w:p w14:paraId="177BD6DC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270539" w14:paraId="3AB50C05" w14:textId="77777777" w:rsidTr="00270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1547" w14:textId="77777777" w:rsidR="00270539" w:rsidRDefault="0027053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3299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umiejętności interpretacji przepisów prawnych dotyczących opieki i wychowania w Polsce.</w:t>
            </w:r>
          </w:p>
        </w:tc>
      </w:tr>
      <w:tr w:rsidR="00270539" w14:paraId="53B65E79" w14:textId="77777777" w:rsidTr="00270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0025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6D99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kompetencji w zakresie podejmowania działań w sferze opieki i wychowania adekwatnych do litery prawa.</w:t>
            </w:r>
          </w:p>
        </w:tc>
      </w:tr>
    </w:tbl>
    <w:p w14:paraId="16532446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A33C84" w14:textId="77777777" w:rsidR="00270539" w:rsidRDefault="00270539" w:rsidP="0027053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7555870" w14:textId="77777777" w:rsidR="00270539" w:rsidRDefault="00270539" w:rsidP="0027053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270539" w14:paraId="1535319B" w14:textId="77777777" w:rsidTr="00270539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9B47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7BD6B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EFAAEC7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DA43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0539" w14:paraId="734BD54D" w14:textId="77777777" w:rsidTr="00270539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C50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050F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 cele, funkcje, strukturę oraz prawne podstawy funkcjonowania systemu oświaty w Polsce, w tym instytucje istotne z perspektywy optymalnego funkcjonowania dziecka w różnych obszarach życia społecznego: edukacyjne, wychowawcze, opiekuńcze, kulturowe i pomocowe.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44B6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270539" w14:paraId="2BF3115C" w14:textId="77777777" w:rsidTr="00270539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ED5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4B46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prawne i normy etyczne dotyczące różnych sfer działalności pedagogicznej.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6B0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KW_13</w:t>
            </w:r>
          </w:p>
        </w:tc>
      </w:tr>
      <w:tr w:rsidR="00270539" w14:paraId="7D46F1DD" w14:textId="77777777" w:rsidTr="00270539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CF2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4DF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Sformułuje procedury stosowane w realizacji typowych zadań w różnych obszarach działalności pedagogicznej, wynikających z indywidualnych przedsięwzięć dotyczących stosowania prawa.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B541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KW_15</w:t>
            </w:r>
          </w:p>
        </w:tc>
      </w:tr>
      <w:tr w:rsidR="00270539" w14:paraId="654BCE0E" w14:textId="77777777" w:rsidTr="00270539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ABD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0B6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umiejętnie przepisy prawa w podejmowanych przez siebie działaniach, wynikających z realizacji roli zawodowej, zidentyfikuje pojawiające się w związku z tym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dylematy prawne i etyczne oraz przewidzi prawne skutki owej aktywności.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8C7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KU_06</w:t>
            </w:r>
          </w:p>
        </w:tc>
      </w:tr>
      <w:tr w:rsidR="00270539" w14:paraId="78E53246" w14:textId="77777777" w:rsidTr="00270539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CF9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D242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prawne i etyczne problemy związane z prowadzoną działalnością pedagogiczną -własną i innych.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183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0BC69308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034716" w14:textId="77777777" w:rsidR="00270539" w:rsidRDefault="00270539" w:rsidP="0027053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4CB0524" w14:textId="77777777" w:rsidR="00270539" w:rsidRDefault="00270539" w:rsidP="0027053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B90EA00" w14:textId="77777777" w:rsidR="00270539" w:rsidRDefault="00270539" w:rsidP="0027053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70539" w14:paraId="73A23EB5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FD7C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0539" w14:paraId="3CC76DC6" w14:textId="77777777" w:rsidTr="00270539">
        <w:trPr>
          <w:cantSplit/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9C98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1.Zagadnienia wprowadzające </w:t>
            </w:r>
          </w:p>
          <w:p w14:paraId="4020356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Prawo cywilne:</w:t>
            </w:r>
          </w:p>
          <w:p w14:paraId="2EACB2FD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podmiotowość prawna jednostki i wynikające z niej prawa podmiotowe bezwzględne</w:t>
            </w:r>
          </w:p>
          <w:p w14:paraId="325B6B34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(dobra osobiste w rozumieniu przepisów art. 23 k. c. i 24.kc.) oraz obowiązki;</w:t>
            </w:r>
          </w:p>
          <w:p w14:paraId="782C74D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-zdolność do czynności prawnych i jej zróżnicowanie.</w:t>
            </w:r>
          </w:p>
          <w:p w14:paraId="5C8A6857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Stosunek prawny na gruncie doktryny prawa: definicja, komponenty, dynamika </w:t>
            </w:r>
          </w:p>
          <w:p w14:paraId="44D1B988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(nawiązanie, zmiana treści, ustanie, wygaśnięcie).</w:t>
            </w:r>
          </w:p>
        </w:tc>
      </w:tr>
      <w:tr w:rsidR="00270539" w14:paraId="0591A759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6D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Rodzina, współczesna:</w:t>
            </w:r>
          </w:p>
          <w:p w14:paraId="0F378AF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Ujęcie rodziny w doktrynie prawa rodzinnego i kodeksu rodzinnego i opiekuńczego:</w:t>
            </w:r>
          </w:p>
          <w:p w14:paraId="60DA4E2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 definicja rodziny w doktrynie prawa; </w:t>
            </w:r>
          </w:p>
          <w:p w14:paraId="31F487F5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małżeństwo jako fundament rodziny (małżeństwo jako specyficzny stosunek  </w:t>
            </w:r>
          </w:p>
          <w:p w14:paraId="0D10836B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-prawny, zdolność do czynności prawnej nawiązania owego stosunku prawnego, małżeństwo jak podstawa normatywnie określonego wzoru kulturowego rodziny egalitarnej w kontekście wzajemnych obowiązków, treść stosunku </w:t>
            </w:r>
          </w:p>
          <w:p w14:paraId="4D8E694D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prawnego małżeństwa (katalog obowiązków/praw).</w:t>
            </w:r>
          </w:p>
          <w:p w14:paraId="6B6A891C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Małżeństwo dysfunkcyjne - rozwód, separacja (przyczyny i skutki) a   sytuacja dziecka.</w:t>
            </w:r>
          </w:p>
          <w:p w14:paraId="711AE4B7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B.Kohabitacja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jako alternatywna forma życia rodzinnego we współczesnym </w:t>
            </w:r>
          </w:p>
          <w:p w14:paraId="2FC52FE6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społeczeństwie na gruncie socjologii:</w:t>
            </w:r>
          </w:p>
          <w:p w14:paraId="3ACB684A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-istota;</w:t>
            </w:r>
          </w:p>
          <w:p w14:paraId="286CC1A4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 status prawny mężczyzny w kontekście władzy rodzicielskiej- uznanie ojcostwa,  </w:t>
            </w:r>
          </w:p>
          <w:p w14:paraId="6F4D737D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ustalenie ojcostwa (przesłanki formalnoprawne, procedura, skutki).</w:t>
            </w:r>
          </w:p>
          <w:p w14:paraId="0954641F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70539" w14:paraId="6AE381B5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A9A5" w14:textId="77777777" w:rsidR="00270539" w:rsidRDefault="00270539">
            <w:pPr>
              <w:pStyle w:val="Akapitzlist"/>
              <w:spacing w:after="0" w:line="100" w:lineRule="atLeast"/>
              <w:ind w:left="-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.   3. A. Władza rodzicielska, jako normatywnie określony wzór kulturowy stosunków </w:t>
            </w:r>
          </w:p>
          <w:p w14:paraId="4FF1EE24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rodzic- dziecko:</w:t>
            </w:r>
          </w:p>
          <w:p w14:paraId="0F49B4B2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równość obojga rodziców w sferze realizacji przez nich obowiązków/praw wobec osoby</w:t>
            </w:r>
          </w:p>
          <w:p w14:paraId="19A5CD6F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dziecka; </w:t>
            </w:r>
          </w:p>
          <w:p w14:paraId="08C6DAB8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treść stosunku prawnego władzy rodzicielskiej i jego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imperatywno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atrybutywny </w:t>
            </w:r>
          </w:p>
          <w:p w14:paraId="4FC16B95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charakter; (obowiązki rodzica wobec dziecka, dziecka względem rodzica, wzajemne </w:t>
            </w:r>
          </w:p>
          <w:p w14:paraId="4A490972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ich obowiązki   względem siebie), prawo do godności i szacunku jako paradygmat </w:t>
            </w:r>
          </w:p>
          <w:p w14:paraId="6EFC3DD7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owych stosunków;</w:t>
            </w:r>
          </w:p>
          <w:p w14:paraId="5DDD62BB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-małoletni rodzice, a prawo do opieki.</w:t>
            </w:r>
          </w:p>
          <w:p w14:paraId="1121831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Rodzice dysfunkcyjni, a kodeks rodzinny i opiekuńczy:</w:t>
            </w:r>
          </w:p>
          <w:p w14:paraId="4DADE29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ograniczenie</w:t>
            </w:r>
          </w:p>
          <w:p w14:paraId="22D9A1C7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zawieszenie          władzy rodzicielskiej.</w:t>
            </w:r>
          </w:p>
          <w:p w14:paraId="1220259D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pozbawienie</w:t>
            </w:r>
          </w:p>
          <w:p w14:paraId="764FB519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(istota, przesłanki, skutki).</w:t>
            </w:r>
          </w:p>
        </w:tc>
      </w:tr>
      <w:tr w:rsidR="00270539" w14:paraId="6F2282B2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3DFE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A. Adopcja, jako stosunek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prawny - zróżnicowanie owej instytucji:</w:t>
            </w:r>
          </w:p>
          <w:p w14:paraId="0AE0C6EF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podmioty stosunku adopcji   i wymogi formalnoprawne;</w:t>
            </w:r>
          </w:p>
          <w:p w14:paraId="6C3C6C87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całkowita;</w:t>
            </w:r>
          </w:p>
          <w:p w14:paraId="651C6F9A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pełna rozwiązywalna;</w:t>
            </w:r>
          </w:p>
          <w:p w14:paraId="0EF24AD4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niepełna rozwiązywalna;</w:t>
            </w:r>
          </w:p>
          <w:p w14:paraId="002D5F5E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zagraniczna;</w:t>
            </w:r>
          </w:p>
          <w:p w14:paraId="67B03D09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Procedura adopcyjna.</w:t>
            </w:r>
          </w:p>
        </w:tc>
      </w:tr>
      <w:tr w:rsidR="00270539" w14:paraId="2832BA0D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DBA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5. Stosunek prawny opieki:</w:t>
            </w:r>
          </w:p>
          <w:p w14:paraId="148277CC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Dziecko w sytuacji wymagającej opieki ze strony państwa, jako organizacji </w:t>
            </w:r>
          </w:p>
          <w:p w14:paraId="6C3A8B7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społeczeństwa :</w:t>
            </w:r>
          </w:p>
          <w:p w14:paraId="1D04996A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prawo do opieki ,jako prawo podmiotowe małoletnieg0;</w:t>
            </w:r>
          </w:p>
          <w:p w14:paraId="547E3ADE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-wymogi formalno-prawne względem jego osoby, jako podopiecznego,</w:t>
            </w:r>
          </w:p>
          <w:p w14:paraId="09A53BCE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zasady dotyczące zastosowania owej instytucji wobec dziecka   w państwie polskim;</w:t>
            </w:r>
          </w:p>
          <w:p w14:paraId="22F4098E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opiekun wymogi formalnoprawne;</w:t>
            </w:r>
          </w:p>
          <w:p w14:paraId="071F5D8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gradacja osób/ instytucji legitymizowanych do sprawowania opieki;</w:t>
            </w:r>
          </w:p>
          <w:p w14:paraId="595324A8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treść owego stosunku prawnego  (katalog wzajemnych obowiązków/praw)  </w:t>
            </w:r>
          </w:p>
          <w:p w14:paraId="65B23877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wygaśnięcie stosunku prawnego i jego ustanie (na wniosek opiekuna; z urzędu).</w:t>
            </w:r>
          </w:p>
          <w:p w14:paraId="012D1B9B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Stosunek prawny opieki wobec osoby całkowicie ubezwłasnowolnionej </w:t>
            </w:r>
          </w:p>
          <w:p w14:paraId="3A88ABC7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70539" w14:paraId="0B3B2A5D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51F9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 Stosunek prawny cywilnoprawnej kurateli jako przejaw instytucjonalnego wsparcia </w:t>
            </w:r>
          </w:p>
          <w:p w14:paraId="690DA1B5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osób niesamodzielnych ,    z perspektywy ich       funkcjonowania w obrocie prawnym i </w:t>
            </w:r>
          </w:p>
          <w:p w14:paraId="4B019E4E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wymagających w związku z tym pomocy:</w:t>
            </w:r>
          </w:p>
          <w:p w14:paraId="1822F25A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kuratela dla osoby częściowo ubezwłasnowolnionej;</w:t>
            </w:r>
          </w:p>
          <w:p w14:paraId="0FB81C46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-kuratela dla osoby niepełnosprawnej.</w:t>
            </w:r>
          </w:p>
          <w:p w14:paraId="25215809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70539" w14:paraId="184976A6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4E422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Zagadnienia o charakterze szczególnym:</w:t>
            </w:r>
          </w:p>
          <w:p w14:paraId="3D40EEF4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Prawa dziecka w Konwencji o Prawach Dziecka;</w:t>
            </w:r>
          </w:p>
          <w:p w14:paraId="7F1BD131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B Rodzina przeżywająca trudności opiekuńczo – wychowawcze, a formy jej wsparcia </w:t>
            </w:r>
          </w:p>
          <w:p w14:paraId="69353ABC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przewidziane w ustawie o wspieraniu rodziny i systemie pieczy zastępczej -zagadnienia </w:t>
            </w:r>
          </w:p>
          <w:p w14:paraId="3A1B3AE7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podstawowe:</w:t>
            </w:r>
          </w:p>
          <w:p w14:paraId="41AF8C6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praca z rodziną;</w:t>
            </w:r>
          </w:p>
          <w:p w14:paraId="06A944A0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placówki wsparcia dziennego;</w:t>
            </w:r>
          </w:p>
          <w:p w14:paraId="26BA6A5F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-rodzina wspierająca;</w:t>
            </w:r>
          </w:p>
          <w:p w14:paraId="588F737C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rodzina zastępcza [spokrewniona, niezawodowa, zawodowa (pogotowie rodzinne </w:t>
            </w:r>
          </w:p>
          <w:p w14:paraId="124E4600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, rodzina specjalistyczna, rodzinny dom dziecka);</w:t>
            </w:r>
          </w:p>
          <w:p w14:paraId="5FE01B54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-placówki opiekuńczo -wychowawcze i ich zróżnicowanie.</w:t>
            </w:r>
          </w:p>
          <w:p w14:paraId="33856199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C. Młodzież zagrożona nieprzystosowaniem społecznym, nieprzystosowana </w:t>
            </w:r>
          </w:p>
          <w:p w14:paraId="1EFDFCA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społecznie lub zdemoralizowana, a prawo –analiza przepisów ustawy o postępowaniu</w:t>
            </w:r>
          </w:p>
          <w:p w14:paraId="10D1825C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w sprawach nieletnich (zakres podmiotowy i przedmiotowy; środki wychowawcze; </w:t>
            </w:r>
          </w:p>
          <w:p w14:paraId="5082BD0B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terapeutyczne, poprawcze);</w:t>
            </w:r>
          </w:p>
          <w:p w14:paraId="429B1C9F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D. Przemoc w rodzinie, a prawo:</w:t>
            </w:r>
          </w:p>
          <w:p w14:paraId="53A5E07E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 przemoc, jako delikt cywilny w kontekście prawa cywilnego (naruszenie dóbr </w:t>
            </w:r>
          </w:p>
          <w:p w14:paraId="1DA22EB9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osobistych z art.23 k.c.);</w:t>
            </w:r>
          </w:p>
          <w:p w14:paraId="71E726BA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przemoc, jako przestępstwo z perspektywy prawa karnego (przeciwko: życiu i </w:t>
            </w:r>
          </w:p>
          <w:p w14:paraId="4BC59E4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zdrowiu, wolności; wolności seksualnej i obyczajności; rodzinie i opiece);</w:t>
            </w:r>
          </w:p>
          <w:p w14:paraId="7755515E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-ustawa o przeciwdziałaniu przemocy w rodzinie, jako przejaw prewencji ze strony </w:t>
            </w:r>
          </w:p>
          <w:p w14:paraId="1F1F8BF8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państwa, jako organizacji społeczeństwa .</w:t>
            </w:r>
          </w:p>
        </w:tc>
      </w:tr>
      <w:tr w:rsidR="00270539" w14:paraId="2FD4E4A0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71B4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Szkoła jako zakład z perspektywy prawa administracyjnego.</w:t>
            </w:r>
          </w:p>
          <w:p w14:paraId="636BF775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 -  szkoła jako ogniwo systemu oświaty:</w:t>
            </w:r>
          </w:p>
          <w:p w14:paraId="40012104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zadania i funkcje, wynikające z przepisów prawa oświatowego;</w:t>
            </w:r>
          </w:p>
          <w:p w14:paraId="065C644F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obowiązki nauczyciela;</w:t>
            </w:r>
          </w:p>
          <w:p w14:paraId="2180D39D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pedagog szkolny.</w:t>
            </w:r>
          </w:p>
          <w:p w14:paraId="6642E841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70539" w14:paraId="1415D6DC" w14:textId="77777777" w:rsidTr="002705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8DE4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9.Poradnia psychologiczno- pedagogiczna – jej zadania i funkcje.</w:t>
            </w:r>
          </w:p>
          <w:p w14:paraId="41772D68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4E074DD" w14:textId="77777777" w:rsidR="00270539" w:rsidRDefault="00270539" w:rsidP="00270539">
      <w:pPr>
        <w:spacing w:after="0" w:line="240" w:lineRule="auto"/>
        <w:rPr>
          <w:rFonts w:ascii="Corbel" w:hAnsi="Corbel"/>
          <w:sz w:val="24"/>
          <w:szCs w:val="24"/>
        </w:rPr>
      </w:pPr>
    </w:p>
    <w:p w14:paraId="51F00BF0" w14:textId="77777777" w:rsidR="00270539" w:rsidRDefault="00270539" w:rsidP="0027053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106E53C" w14:textId="77777777" w:rsidR="00270539" w:rsidRDefault="00270539" w:rsidP="0027053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70539" w14:paraId="6BD31C6D" w14:textId="77777777" w:rsidTr="0027053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E99F" w14:textId="77777777" w:rsidR="00270539" w:rsidRDefault="0027053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0539" w14:paraId="367E3006" w14:textId="77777777" w:rsidTr="0027053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789F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70539" w14:paraId="390AC447" w14:textId="77777777" w:rsidTr="0027053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1BDD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70539" w14:paraId="66B9CD27" w14:textId="77777777" w:rsidTr="0027053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D35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1003799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1A7AD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3.4 Metody dydaktyczne </w:t>
      </w:r>
    </w:p>
    <w:p w14:paraId="3D6A4914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1825034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wykład problemowy, analiza tekstów aktów prawnych, dyskusja </w:t>
      </w:r>
    </w:p>
    <w:p w14:paraId="6F4BB759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C5D714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ED8FCF3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6CB238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5FDF42C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270539" w14:paraId="4FA7FD8C" w14:textId="77777777" w:rsidTr="0027053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100E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DBB48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F69CF6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0611C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CA3D8D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0539" w14:paraId="0A2EA3F9" w14:textId="77777777" w:rsidTr="0027053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6CDF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11A2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67C5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70539" w14:paraId="3CA7D162" w14:textId="77777777" w:rsidTr="0027053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52BC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E0E9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B79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270539" w14:paraId="7AE028E9" w14:textId="77777777" w:rsidTr="0027053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842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A70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AA97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70539" w14:paraId="6498ACAC" w14:textId="77777777" w:rsidTr="0027053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77F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A7A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B3B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70539" w14:paraId="2E3DB1F4" w14:textId="77777777" w:rsidTr="0027053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529B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0DA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C93C5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FE098C3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513061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B9D446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70539" w14:paraId="27A9A6EA" w14:textId="77777777" w:rsidTr="0027053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75D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E3A9D5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Uzyskanie przez studenta pozytywnej oceny z egzaminu.</w:t>
            </w:r>
          </w:p>
          <w:p w14:paraId="13F6FE50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8703C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7537E0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ED502F" w14:textId="77777777" w:rsidR="00270539" w:rsidRDefault="00270539" w:rsidP="002705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C2A03AD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270539" w14:paraId="38ED8C1E" w14:textId="77777777" w:rsidTr="002705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CD34" w14:textId="77777777" w:rsidR="00270539" w:rsidRDefault="002705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1711" w14:textId="77777777" w:rsidR="00270539" w:rsidRDefault="002705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70539" w14:paraId="5F73F186" w14:textId="77777777" w:rsidTr="002705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236F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0636" w14:textId="32B48DE9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</w:t>
            </w:r>
            <w:r w:rsidR="00A24914">
              <w:rPr>
                <w:rFonts w:ascii="Corbel" w:hAnsi="Corbel"/>
                <w:sz w:val="24"/>
                <w:szCs w:val="24"/>
              </w:rPr>
              <w:t xml:space="preserve">  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24914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270539" w14:paraId="08C65B07" w14:textId="77777777" w:rsidTr="002705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58C73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5EA11C3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egzaminie)                                                                                  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83496" w14:textId="18CE175A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="0049013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70539" w14:paraId="6B37381D" w14:textId="77777777" w:rsidTr="002705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CAD3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2D7CBBB" w14:textId="7FBD4B3C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9EED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</w:p>
          <w:p w14:paraId="3B70A358" w14:textId="3A62DEAD" w:rsidR="00270539" w:rsidRDefault="00270539" w:rsidP="004901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</w:t>
            </w:r>
            <w:r w:rsidR="00490138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70539" w14:paraId="38F19FDD" w14:textId="77777777" w:rsidTr="002705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A5E0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473C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50</w:t>
            </w:r>
          </w:p>
        </w:tc>
      </w:tr>
      <w:tr w:rsidR="00270539" w14:paraId="70462947" w14:textId="77777777" w:rsidTr="002705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EBDAC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47E7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2 ECTS </w:t>
            </w:r>
          </w:p>
        </w:tc>
      </w:tr>
    </w:tbl>
    <w:p w14:paraId="4EAA8A1E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818E84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5431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6BBA78F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0539" w14:paraId="17E101B0" w14:textId="77777777" w:rsidTr="0027053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7BE90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7B31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70539" w14:paraId="02B3E83A" w14:textId="77777777" w:rsidTr="0027053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6C3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6B6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4AE0B251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259E94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3415362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70539" w14:paraId="65F431A9" w14:textId="77777777" w:rsidTr="0027053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923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7F44D7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Prawo cywilne. Zbiór przepisów. Stan prawny na 14 stycznia 2022, Wydawnictwo Wolters Kluwer, Warszawa 2022;</w:t>
            </w:r>
          </w:p>
          <w:p w14:paraId="3C80D0A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2.Andrzejewski M., Prawna ochrona rodziny- skrypt dla studentów pedagogiki i nauk społecznych, Wydawnictwo C.H. Beck, Warszawa 2018;</w:t>
            </w:r>
          </w:p>
          <w:p w14:paraId="34D1B41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3.Ustawa kodeks rodzinny i opiekuńczy z 25 lutego 1964 roku [tekst ujednolicony (Dz.U. 2020 r., poz.1359);</w:t>
            </w:r>
          </w:p>
          <w:p w14:paraId="6BF6C83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4.Łukasiewicz J, Łukasiewicz R., Prawo rodzinne, Wydawnictwo Wolters Kluwer, Warszawa 2021;</w:t>
            </w:r>
          </w:p>
          <w:p w14:paraId="756CF652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.Ustawa prawo oświatowe z 14 grudnia 2016r. [tekst ujednolicony </w:t>
            </w:r>
          </w:p>
          <w:p w14:paraId="7032951B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(Dz. U.2021 r., poz.1082)];</w:t>
            </w:r>
          </w:p>
          <w:p w14:paraId="5F8F2D9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6. Koszyk I., Ogonowski B., Śliwa S., Szkoła wobec wyzwań współczesnej edukacji. Rola i zadania pedagoga, psychologa i wychowawcy. Kontekst trans – i interdyscyplinarny, Oficyna Impuls, Kraków 2018;</w:t>
            </w:r>
          </w:p>
          <w:p w14:paraId="12D59CC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7. Pilich M., Prawo oświatowe. Komentarz Wydawnictwo Wolters Kluwer Warszawa 2020 r;</w:t>
            </w:r>
          </w:p>
          <w:p w14:paraId="27ED4A3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8.Gawroński K., Kwiatkowski S., Meritum. Prawo oświatowe, Wydawnictwo Wolters Kluwer, Warszawa 2022;</w:t>
            </w:r>
          </w:p>
          <w:p w14:paraId="5545602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9. Ustawa o systemie oświaty z 7 września 1991 r. [tekst ujednolicony</w:t>
            </w:r>
          </w:p>
          <w:p w14:paraId="61874E4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(Dz. U. 2021 poz.195, 2022 poz.583)];</w:t>
            </w:r>
          </w:p>
          <w:p w14:paraId="1ED3C36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10.Karta Nauczyciela ustawa z 26 stycznia 1982r.  [tekst ujednolicony</w:t>
            </w:r>
          </w:p>
          <w:p w14:paraId="3CFC21A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Manga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(Dz.  U.2021, poz.1762)];</w:t>
            </w:r>
          </w:p>
          <w:p w14:paraId="2FA4F331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11. Kodeks karny, Seria Twoje Prawo Wydawnictwo C.H. BECK, Warszawa 2022;</w:t>
            </w:r>
          </w:p>
          <w:p w14:paraId="6612769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12.Konwencja o prawach dziecka (Dz. U. 1991 r.  Nr. 120, poz. 526);</w:t>
            </w:r>
          </w:p>
          <w:p w14:paraId="6D5D60B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13. Andrzejewski M, Prawa dziecka -konteksty prawne i pedagogiczne Wydawnictwo Naukowe Uniwersytetu Adama Mickiewicza., Poznań 2012;</w:t>
            </w:r>
          </w:p>
          <w:p w14:paraId="32552E9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14.Ustawa z 19 czerwca 2011 roku   o wspieraniu rodziny i systemie pieczy zastępczej [tekst ujednolicony ( Dz.U.2022 r., poz.447) ];</w:t>
            </w:r>
          </w:p>
          <w:p w14:paraId="08E9417B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Manga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15.Królak B., Rączka M., Ustawa o wspieraniu rodziny i systemie pieczy zastępczej. Komentarz z płytą CD, Wydawnictwo C.H.  Beck, Warszawa 2017;</w:t>
            </w:r>
          </w:p>
          <w:p w14:paraId="7781D15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16.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Walancik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 Ryba K., Rodzina zastępcza. Uregulowania prawne a praktyka sądowa, Wydawnictwo PWN, Warszawa 2020;</w:t>
            </w:r>
          </w:p>
          <w:p w14:paraId="4A49DA2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17. Rozporządzenie Ministra Edukacji Narodowej z 9 sierpnia 2017 roku </w:t>
            </w:r>
          </w:p>
          <w:p w14:paraId="0E426C93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 w sprawie zasad organizacji i udzielania pomocy psychologiczno-pedagogicznej w publicznych przedszkolach, szkołach i placówkach</w:t>
            </w:r>
          </w:p>
          <w:p w14:paraId="254C008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[tekst ujednolicony (Dz. U.2020, poz.1280)];</w:t>
            </w:r>
          </w:p>
          <w:p w14:paraId="6FBDB6B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18.Rozporządzenie Ministra Edukacji Narodowej 7 września 2017 roku w sprawie orzeczeń wydawanych przez zespoły orzekające działające w</w:t>
            </w:r>
          </w:p>
          <w:p w14:paraId="5C17DC6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publicznych poradniach psychologiczno-pedagogicznych [tekst ujednolicony (Dz. U. 2017 r, poz.1743; 2021 r. poz. 2294)];</w:t>
            </w:r>
          </w:p>
          <w:p w14:paraId="1A70404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19.Ustawa z 29 lipca 2005 roku o przeciwdziałaniu przemocy w rodzinie [tekst ujednolicony (Dz.U. 2020, poz. 218)];</w:t>
            </w:r>
          </w:p>
          <w:p w14:paraId="5F5FA9BB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20.Ustawa o postępowaniu w sprawach nieletnich z 26 października</w:t>
            </w:r>
          </w:p>
          <w:p w14:paraId="73FF4A0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1982 roku [tekst ujednolicony (Dz.U. 2018 r. poz. 969)].</w:t>
            </w:r>
          </w:p>
          <w:p w14:paraId="23C7688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Mangal"/>
                <w:b w:val="0"/>
                <w:smallCaps w:val="0"/>
                <w:szCs w:val="24"/>
              </w:rPr>
            </w:pPr>
          </w:p>
          <w:p w14:paraId="3402AEA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270539" w14:paraId="2F2F202F" w14:textId="77777777" w:rsidTr="0027053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022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eastAsia="SimSun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7BA53C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1.Gudowski J., Kodeks cywilny, Komentarz, T.I, Cz. Ogólna, cz.1 i2, Wydawnictwo Wolters Kluwer, Warszawa 2021;</w:t>
            </w:r>
          </w:p>
          <w:p w14:paraId="122C2A66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Piszko A., Ustawa o systemie oświaty. Komentarz, Wydawnictwo Wolters Kluwer, Warszawa 2018;</w:t>
            </w:r>
          </w:p>
          <w:p w14:paraId="4363344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Manga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3. Lisowski K, Stradomski K., Karta Nauczyciela. Komentarz, C.H. Beck, Warszawa 2021 ;</w:t>
            </w:r>
          </w:p>
          <w:p w14:paraId="4FD8EACC" w14:textId="77777777" w:rsidR="00270539" w:rsidRDefault="00270539">
            <w:p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4.Gromek K., Kodeks rodzinny i opiekuńczy. Komentarz; Wydawnictwo C.H. Beck Warszawa 2019 ;</w:t>
            </w:r>
          </w:p>
          <w:p w14:paraId="4FB462A2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5.Ignaczewski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Bodnar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Kuziak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L., Śledzińska -Simon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Zegadło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 Władza rodzicielska i kontakty rodzica z dzieckiem, Wydawnictwo C.H. Beck, Warszawa 2019 ;</w:t>
            </w:r>
          </w:p>
          <w:p w14:paraId="5638C87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6.Gluza P., Kołakowska-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Halbersztadt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 Tański M., Dziecko w rozstaniu rodziców, Wydawnictwo Wolters Kluwer, Warszawa 2019;</w:t>
            </w:r>
          </w:p>
          <w:p w14:paraId="5B6FD22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7.Górecki P, Konarska-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V., Postępowanie w sprawach nieletnich.</w:t>
            </w:r>
          </w:p>
          <w:p w14:paraId="6BDEEAB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Komentarz, Wydawnictwo Wolters Kluwer, Warszawa 2019;</w:t>
            </w:r>
          </w:p>
          <w:p w14:paraId="61DFCE5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8.Kodeks karny. Komentarz (red. Mozgawa M), Wydawnictwo Wolters Kluwer 2021 ;</w:t>
            </w:r>
          </w:p>
          <w:p w14:paraId="61FCBC1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9.Spurek S., Przeciwdziałanie przemocy w rodzinie. Komentarz, </w:t>
            </w:r>
          </w:p>
          <w:p w14:paraId="37C8DDA7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Wydawnictwo Wolters Kluwer, Warszawa 2019 ;</w:t>
            </w:r>
          </w:p>
          <w:p w14:paraId="2FEC2FF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10. Wrona G., Ustawa o przeciwdziałaniu przemocy w rodzinie. Komentarz, Wydawnictwo C.CH. Beck, Warszawa 2021 ;</w:t>
            </w:r>
          </w:p>
          <w:p w14:paraId="12F866C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11.Rozporządzenie Ministra Edukacji Narodowej z 11 sierpnia 2017 roku</w:t>
            </w:r>
          </w:p>
          <w:p w14:paraId="5E8BB08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publicznych placówek oświatowo – wychowawczych, młodzieżowych ośrodków socjoterapii, specjalnych ośrodków szkolno-wychowawczych, specjalnych ośrodków wychowawczych, ośrodków rewalidacyjno-wychowawczych oraz placówek zapewniających opiekę i wychowanie uczniom w okresie pobierania nauki poza miejscem stałego zamieszkania[ tekst ujednolicony - (Dz. U.2017 r., poz.1606, 2021 r., poz. 911 ,11599) ] ;</w:t>
            </w:r>
          </w:p>
          <w:p w14:paraId="30008C9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13. Obwieszczenie Ministra Edukacji Narodowej z 6 sierpnia 2020 roku </w:t>
            </w:r>
          </w:p>
          <w:p w14:paraId="201DD991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ogłoszenia jednolitego tekstu rozporządzenia   Ministra Edukacji Narodowej   w sprawie zakresu i form prowadzenia w szkołach i placówkach systemu oświaty działalności wychowawczej ,edukacyjnej informacyjnej i profilaktycznej w celu przeciwdziałania narkomanii (Dz. U.2020 r., poz. 1449);</w:t>
            </w:r>
          </w:p>
          <w:p w14:paraId="34305450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14. Rozporządzenie Ministra Edukacji Narodowej z 9 sierpnia 2017 r.</w:t>
            </w:r>
          </w:p>
          <w:p w14:paraId="3D1F433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warunków organizowania, kształcenia, wychowania i opieki dla dzieci i młodzieży niepełnosprawnych, niedostosowanych społecznie i zagrożonych niedostosowaniem społecznym [tekst ujednolicony (Dz.U.2020 r., poz.1309) ];</w:t>
            </w:r>
          </w:p>
          <w:p w14:paraId="7362CA7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15.Rozporządzenie Ministra Edukacji Narodowej z 31 grudnia 2018 roku zmieniające rozporządzenie w sprawie bezpieczeństwa i higieny w publicznych i niepublicznych szkołach i placówkach (Dz.U. 2018, poz. 2140) ;</w:t>
            </w:r>
          </w:p>
          <w:p w14:paraId="2FFDC1C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16.Rozporządzenie Ministra Edukacji Narodowej z 25 maja 2018 r.  w sprawie warunków i sposobu organizowania przez publiczne przedszkola, szkoły i placówki krajoznawstwa i turystyki (Dz. U 2018 r., poz.1055) ;</w:t>
            </w:r>
          </w:p>
          <w:p w14:paraId="35007A1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17.Rozporządzenie Ministra Edukacji Narodowej z 11 sierpnia 2017 roku w sprawie publicznych placówek oświatowych, wychowawczych,</w:t>
            </w:r>
          </w:p>
          <w:p w14:paraId="6E597D8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młodzieżowych ośrodków wychowawczych, młodzieżowych ośrodków</w:t>
            </w:r>
          </w:p>
          <w:p w14:paraId="7A329450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socjoterapii, specjalnych ośrodków szkolno- wychowawczych, ośrodków rewalidacyjno-wychowawczych oraz placówek zapewniających opiekę i wychowanie uczniom w okresie pobierania nauki poza miejscem stałego zamieszkania [ tekst ujednolicony ( DZ.U.2017 r., poz.1606; 2021 r. poz. 911,1599)] ;</w:t>
            </w:r>
          </w:p>
          <w:p w14:paraId="0170B847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18.Rozporządzenie Ministra Edukacji Narodowej z 12 lutego 2019 roku w sprawie doradztwa zawodowego (Dz. U.2019 r., poz. 325) ;</w:t>
            </w:r>
          </w:p>
          <w:p w14:paraId="5C5A2EF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 w:cs="Manga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19.Adamski F.  Rodzina wymiar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społeczno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– kulturowy, Wydawnictwo Petrus, Kraków   2020 ;</w:t>
            </w:r>
          </w:p>
          <w:p w14:paraId="0AC8BC43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20.Slany K.,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Altenatywne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formy życia małżeńsko – rodzinnego w ponowoczesnym świecie, Kraków 2002 ;</w:t>
            </w:r>
          </w:p>
          <w:p w14:paraId="51EAFEF3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21.Kwak A., Współczesne związki heteroseksualne: małżeństwa</w:t>
            </w:r>
          </w:p>
          <w:p w14:paraId="3F439B5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(dobrowolnie bezdzietne),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kohabitacje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LAT, Wydawnictwo Akademickie Żak, Warszawa 2014 ;</w:t>
            </w:r>
          </w:p>
          <w:p w14:paraId="1FAB94D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22. Mizielińska J., Struzik J, Król A., Równym głosem. Rodziny z wyboru w Polsce, Wydawnictwo Naukowe PWN, Warszawa 2017;</w:t>
            </w:r>
          </w:p>
          <w:p w14:paraId="1479474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23.Schulte-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Markwort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Wypalone dzieci, O presji osiągnięć i pogoni za sukcesem, Wydawnictwo Dobra Literatura, Słupsk 2017;</w:t>
            </w:r>
          </w:p>
          <w:p w14:paraId="0BB06CD3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24. Jaroszewska -Choraś, D., Kilińska- Pęczak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Wedeł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-Domaradzka A.,   </w:t>
            </w:r>
          </w:p>
          <w:p w14:paraId="0A4BA210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Prawa dziecka. Perspektywa prywatnoprawna i społeczna,</w:t>
            </w:r>
          </w:p>
          <w:p w14:paraId="1294F743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Wydawnictwo Naukowe Katedra, Gdańsk 2020</w:t>
            </w:r>
          </w:p>
          <w:p w14:paraId="77DE88B3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F266F1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640A6A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03655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0CCEC5D" w14:textId="77777777" w:rsidR="00931A02" w:rsidRDefault="00931A02"/>
    <w:sectPr w:rsidR="00931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2221F" w14:textId="77777777" w:rsidR="00E63922" w:rsidRDefault="00E63922" w:rsidP="00270539">
      <w:pPr>
        <w:spacing w:after="0" w:line="240" w:lineRule="auto"/>
      </w:pPr>
      <w:r>
        <w:separator/>
      </w:r>
    </w:p>
  </w:endnote>
  <w:endnote w:type="continuationSeparator" w:id="0">
    <w:p w14:paraId="628BAE50" w14:textId="77777777" w:rsidR="00E63922" w:rsidRDefault="00E63922" w:rsidP="00270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5996E" w14:textId="77777777" w:rsidR="00E63922" w:rsidRDefault="00E63922" w:rsidP="00270539">
      <w:pPr>
        <w:spacing w:after="0" w:line="240" w:lineRule="auto"/>
      </w:pPr>
      <w:r>
        <w:separator/>
      </w:r>
    </w:p>
  </w:footnote>
  <w:footnote w:type="continuationSeparator" w:id="0">
    <w:p w14:paraId="70B7EF94" w14:textId="77777777" w:rsidR="00E63922" w:rsidRDefault="00E63922" w:rsidP="00270539">
      <w:pPr>
        <w:spacing w:after="0" w:line="240" w:lineRule="auto"/>
      </w:pPr>
      <w:r>
        <w:continuationSeparator/>
      </w:r>
    </w:p>
  </w:footnote>
  <w:footnote w:id="1">
    <w:p w14:paraId="61615310" w14:textId="77777777" w:rsidR="00270539" w:rsidRDefault="00270539" w:rsidP="002705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2D7530"/>
    <w:multiLevelType w:val="hybridMultilevel"/>
    <w:tmpl w:val="3496EADA"/>
    <w:lvl w:ilvl="0" w:tplc="AF665F36">
      <w:start w:val="2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A02"/>
    <w:rsid w:val="000F144A"/>
    <w:rsid w:val="00270539"/>
    <w:rsid w:val="00490138"/>
    <w:rsid w:val="00676A8B"/>
    <w:rsid w:val="00931A02"/>
    <w:rsid w:val="00A24914"/>
    <w:rsid w:val="00B270F1"/>
    <w:rsid w:val="00E6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C7B65"/>
  <w15:chartTrackingRefBased/>
  <w15:docId w15:val="{003B401C-0C0B-4235-AB37-34D66D534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053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05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053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qFormat/>
    <w:rsid w:val="0027053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70539"/>
    <w:pPr>
      <w:ind w:left="720"/>
      <w:contextualSpacing/>
    </w:pPr>
  </w:style>
  <w:style w:type="paragraph" w:customStyle="1" w:styleId="Punktygwne">
    <w:name w:val="Punkty główne"/>
    <w:basedOn w:val="Normalny"/>
    <w:rsid w:val="002705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05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5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05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05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2705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05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7053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05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05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0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2275</Words>
  <Characters>13651</Characters>
  <Application>Microsoft Office Word</Application>
  <DocSecurity>0</DocSecurity>
  <Lines>113</Lines>
  <Paragraphs>31</Paragraphs>
  <ScaleCrop>false</ScaleCrop>
  <Company/>
  <LinksUpToDate>false</LinksUpToDate>
  <CharactersWithSpaces>15895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URZ</cp:lastModifiedBy>
  <cp:revision>6</cp:revision>
  <dcterms:created xsi:type="dcterms:W3CDTF">2022-05-08T17:16:00Z</dcterms:created>
  <dcterms:modified xsi:type="dcterms:W3CDTF">2022-06-09T10:36:00Z</dcterms:modified>
</cp:coreProperties>
</file>